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7A5F0" w14:textId="5C6E539F" w:rsidR="0039002B" w:rsidRPr="0039002B" w:rsidRDefault="0039002B" w:rsidP="0039002B">
      <w:pPr>
        <w:jc w:val="center"/>
      </w:pPr>
      <w:r w:rsidRPr="0039002B">
        <w:rPr>
          <w:b/>
          <w:bCs/>
        </w:rPr>
        <w:t>T.C.</w:t>
      </w:r>
      <w:r w:rsidRPr="0039002B">
        <w:br/>
      </w:r>
      <w:r>
        <w:rPr>
          <w:b/>
          <w:bCs/>
        </w:rPr>
        <w:t xml:space="preserve">POSOF </w:t>
      </w:r>
      <w:r w:rsidRPr="0039002B">
        <w:rPr>
          <w:b/>
          <w:bCs/>
        </w:rPr>
        <w:t>BELEDİYE BAŞKANLIĞI</w:t>
      </w:r>
    </w:p>
    <w:p w14:paraId="6105CF10" w14:textId="77777777" w:rsidR="0039002B" w:rsidRPr="0039002B" w:rsidRDefault="0039002B" w:rsidP="0039002B">
      <w:pPr>
        <w:jc w:val="center"/>
      </w:pPr>
      <w:r w:rsidRPr="0039002B">
        <w:rPr>
          <w:b/>
          <w:bCs/>
        </w:rPr>
        <w:t>PERSONEL ALIM İLANI İPTAL TUTANAĞI</w:t>
      </w:r>
    </w:p>
    <w:p w14:paraId="36E581CA" w14:textId="32CB8EC7" w:rsidR="0039002B" w:rsidRPr="0039002B" w:rsidRDefault="0039002B" w:rsidP="0039002B">
      <w:r w:rsidRPr="0039002B">
        <w:rPr>
          <w:b/>
          <w:bCs/>
        </w:rPr>
        <w:t>Tutanak Tarihi:</w:t>
      </w:r>
      <w:r w:rsidRPr="0039002B">
        <w:t xml:space="preserve"> </w:t>
      </w:r>
      <w:r>
        <w:t>30</w:t>
      </w:r>
      <w:r w:rsidRPr="0039002B">
        <w:t>/</w:t>
      </w:r>
      <w:r>
        <w:t>10</w:t>
      </w:r>
      <w:r w:rsidRPr="0039002B">
        <w:t>/2026</w:t>
      </w:r>
      <w:r w:rsidRPr="0039002B">
        <w:br/>
      </w:r>
      <w:r w:rsidRPr="0039002B">
        <w:rPr>
          <w:b/>
          <w:bCs/>
        </w:rPr>
        <w:t>İlan Tarihi:</w:t>
      </w:r>
      <w:r w:rsidRPr="0039002B">
        <w:t xml:space="preserve"> </w:t>
      </w:r>
      <w:r>
        <w:t>02</w:t>
      </w:r>
      <w:r w:rsidRPr="0039002B">
        <w:t>/</w:t>
      </w:r>
      <w:r>
        <w:t>10</w:t>
      </w:r>
      <w:r w:rsidRPr="0039002B">
        <w:t>/2026</w:t>
      </w:r>
      <w:r w:rsidRPr="0039002B">
        <w:br/>
      </w:r>
      <w:r w:rsidRPr="0039002B">
        <w:rPr>
          <w:b/>
          <w:bCs/>
        </w:rPr>
        <w:t>İlan Konusu:</w:t>
      </w:r>
      <w:r w:rsidRPr="0039002B">
        <w:t xml:space="preserve"> 11. Derece Teknik Hizmetler Sınıfı Teknisyen Kadrosuna Personel Alımı</w:t>
      </w:r>
    </w:p>
    <w:p w14:paraId="1DB0E838" w14:textId="77777777" w:rsidR="0039002B" w:rsidRPr="0039002B" w:rsidRDefault="0039002B" w:rsidP="0039002B">
      <w:r w:rsidRPr="0039002B">
        <w:t>Belediyemiz tarafından yayımlanan 11. derece Teknik Hizmetler Sınıfı teknisyen kadrosuna personel alım ilanı; belediyemizin mevcut ve gelecekteki hizmet ihtiyaçları, teknik birimlerin iş yükü, yürütülen hizmetlerin niteliği, personel dağılımı ve kamu kaynaklarının etkin, ekonomik ve verimli kullanılması ilkeleri çerçevesinde yeniden değerlendirilmiştir.</w:t>
      </w:r>
    </w:p>
    <w:p w14:paraId="26C96AE9" w14:textId="77777777" w:rsidR="0039002B" w:rsidRPr="0039002B" w:rsidRDefault="0039002B" w:rsidP="0039002B">
      <w:r w:rsidRPr="0039002B">
        <w:t>Yapılan değerlendirmede;</w:t>
      </w:r>
    </w:p>
    <w:p w14:paraId="181739D3" w14:textId="77777777" w:rsidR="0039002B" w:rsidRPr="0039002B" w:rsidRDefault="0039002B" w:rsidP="0039002B">
      <w:pPr>
        <w:numPr>
          <w:ilvl w:val="0"/>
          <w:numId w:val="2"/>
        </w:numPr>
      </w:pPr>
      <w:r w:rsidRPr="0039002B">
        <w:t>Belediyemizin teknik hizmet alanındaki mevcut ve planlanan faaliyetlerinin; proje hazırlama, uygulama ve kontrol süreçleri, teknik inceleme, mühendislik hesaplamaları, teknik raporlama, altyapı ve üstyapı hizmetlerinin planlanması ve denetlenmesi gibi uzmanlık gerektiren işleri kapsadığı,</w:t>
      </w:r>
    </w:p>
    <w:p w14:paraId="4E120A93" w14:textId="77777777" w:rsidR="0039002B" w:rsidRPr="0039002B" w:rsidRDefault="0039002B" w:rsidP="0039002B">
      <w:pPr>
        <w:numPr>
          <w:ilvl w:val="0"/>
          <w:numId w:val="2"/>
        </w:numPr>
      </w:pPr>
      <w:r w:rsidRPr="0039002B">
        <w:t>Söz konusu hizmetlerin niteliği ve belediyemizin kurumsal ihtiyaçları dikkate alındığında, personel ihtiyacının yalnızca teknisyenlik düzeyinde değil, ilgili teknik alanlarda mühendislik bilgi ve uzmanlığını gerektiren görevler bakımından da değerlendirilmesinin gerekli olduğu,</w:t>
      </w:r>
    </w:p>
    <w:p w14:paraId="252C88B7" w14:textId="2D64F112" w:rsidR="0039002B" w:rsidRPr="0039002B" w:rsidRDefault="0039002B" w:rsidP="0039002B">
      <w:pPr>
        <w:numPr>
          <w:ilvl w:val="0"/>
          <w:numId w:val="2"/>
        </w:numPr>
      </w:pPr>
      <w:r w:rsidRPr="0039002B">
        <w:t xml:space="preserve">Sayıştay Başkanlığınca gerçekleştirilen denetimler sonucunda düzenlenen </w:t>
      </w:r>
      <w:r>
        <w:t xml:space="preserve">2025 </w:t>
      </w:r>
      <w:r w:rsidRPr="0039002B">
        <w:t xml:space="preserve">yılı </w:t>
      </w:r>
      <w:r>
        <w:t>Posof</w:t>
      </w:r>
      <w:r w:rsidRPr="0039002B">
        <w:t xml:space="preserve"> Belediyesi Denetim Raporunda yer alan personel istihdamı, kadro planlaması, görev ve unvan uyumu ile kamu kaynaklarının etkin kullanılması hususundaki tespit ve değerlendirmelerin de dikkate alınmasının uygun olacağı,</w:t>
      </w:r>
    </w:p>
    <w:p w14:paraId="388589C1" w14:textId="77777777" w:rsidR="0039002B" w:rsidRPr="0039002B" w:rsidRDefault="0039002B" w:rsidP="0039002B">
      <w:pPr>
        <w:numPr>
          <w:ilvl w:val="0"/>
          <w:numId w:val="2"/>
        </w:numPr>
      </w:pPr>
      <w:r w:rsidRPr="0039002B">
        <w:t>Personel alımının belediyenin gerçek hizmet ihtiyacına, görev tanımlarına, norm kadro durumuna ve hizmet gereklerine uygun olarak gerçekleştirilmesinin kamu yararı açısından önem taşıdığı,</w:t>
      </w:r>
    </w:p>
    <w:p w14:paraId="76029092" w14:textId="77777777" w:rsidR="0039002B" w:rsidRPr="0039002B" w:rsidRDefault="0039002B" w:rsidP="0039002B">
      <w:proofErr w:type="gramStart"/>
      <w:r w:rsidRPr="0039002B">
        <w:t>hususları</w:t>
      </w:r>
      <w:proofErr w:type="gramEnd"/>
      <w:r w:rsidRPr="0039002B">
        <w:t xml:space="preserve"> birlikte değerlendirilmiştir.</w:t>
      </w:r>
    </w:p>
    <w:p w14:paraId="5B711A9D" w14:textId="77777777" w:rsidR="0039002B" w:rsidRPr="0039002B" w:rsidRDefault="0039002B" w:rsidP="0039002B">
      <w:r w:rsidRPr="0039002B">
        <w:t>Bu çerçevede, mevcut 11. derece Teknik Hizmetler Sınıfı teknisyen kadrosuna ilişkin personel alım ilanının, belediyemizin teknik personel ihtiyacının yeniden belirlenmesi ve mühendislik hizmetlerini yürütebilecek nitelikte personel ihtiyacının ayrıca değerlendirilmesi amacıyla iptal edilmesi uygun görülmüştür.</w:t>
      </w:r>
    </w:p>
    <w:p w14:paraId="1D16D054" w14:textId="77777777" w:rsidR="0039002B" w:rsidRPr="0039002B" w:rsidRDefault="0039002B" w:rsidP="0039002B">
      <w:r w:rsidRPr="0039002B">
        <w:t>İptal kararı, mevcut ilanın kapsamı ve personel ihtiyacının yeniden değerlendirilmesine yönelik olup, ilerleyen süreçte yapılacak personel alımlarının ilgili mevzuat, norm kadro, bütçe imkânları ve gerekli izinler çerçevesinde ayrıca planlanmasına engel teşkil etmemektedir.</w:t>
      </w:r>
    </w:p>
    <w:p w14:paraId="0F42F172" w14:textId="77777777" w:rsidR="0039002B" w:rsidRPr="0039002B" w:rsidRDefault="0039002B" w:rsidP="0039002B">
      <w:r w:rsidRPr="0039002B">
        <w:rPr>
          <w:b/>
          <w:bCs/>
        </w:rPr>
        <w:lastRenderedPageBreak/>
        <w:t>KARAR:</w:t>
      </w:r>
    </w:p>
    <w:p w14:paraId="16356E78" w14:textId="77777777" w:rsidR="0039002B" w:rsidRPr="0039002B" w:rsidRDefault="0039002B" w:rsidP="0039002B">
      <w:r w:rsidRPr="0039002B">
        <w:t>Yukarıda açıklanan gerekçeler doğrultusunda;</w:t>
      </w:r>
    </w:p>
    <w:p w14:paraId="1ADBB315" w14:textId="77777777" w:rsidR="0039002B" w:rsidRPr="0039002B" w:rsidRDefault="0039002B" w:rsidP="0039002B">
      <w:pPr>
        <w:numPr>
          <w:ilvl w:val="0"/>
          <w:numId w:val="3"/>
        </w:numPr>
      </w:pPr>
      <w:r w:rsidRPr="0039002B">
        <w:t>Belediyemizce yayımlanan 11. derece Teknik Hizmetler Sınıfı teknisyen kadrosuna personel alım ilanının iptal edilmesine,</w:t>
      </w:r>
    </w:p>
    <w:p w14:paraId="7971FD06" w14:textId="77777777" w:rsidR="0039002B" w:rsidRPr="0039002B" w:rsidRDefault="0039002B" w:rsidP="0039002B">
      <w:pPr>
        <w:numPr>
          <w:ilvl w:val="0"/>
          <w:numId w:val="3"/>
        </w:numPr>
      </w:pPr>
      <w:r w:rsidRPr="0039002B">
        <w:t>İlanın iptal edildiğinin gerekli duyuru ve ilan kanalları aracılığıyla kamuoyuna ve başvuru sahiplerine bildirilmesine,</w:t>
      </w:r>
    </w:p>
    <w:p w14:paraId="2504CB90" w14:textId="77777777" w:rsidR="0039002B" w:rsidRPr="0039002B" w:rsidRDefault="0039002B" w:rsidP="0039002B">
      <w:pPr>
        <w:numPr>
          <w:ilvl w:val="0"/>
          <w:numId w:val="3"/>
        </w:numPr>
      </w:pPr>
      <w:r w:rsidRPr="0039002B">
        <w:t>Belediyemizin teknik personel ihtiyacının, hizmetlerin niteliği ve kapsamı doğrultusunda yeniden analiz edilmesine,</w:t>
      </w:r>
    </w:p>
    <w:p w14:paraId="44021ADE" w14:textId="77777777" w:rsidR="0039002B" w:rsidRPr="0039002B" w:rsidRDefault="0039002B" w:rsidP="0039002B">
      <w:pPr>
        <w:numPr>
          <w:ilvl w:val="0"/>
          <w:numId w:val="3"/>
        </w:numPr>
      </w:pPr>
      <w:r w:rsidRPr="0039002B">
        <w:t>Mühendis kadrosunda personel istihdamına ihtiyaç bulunup bulunmadığının ilgili teknik birimlerce gerekçeli olarak değerlendirilmesine,</w:t>
      </w:r>
    </w:p>
    <w:p w14:paraId="1FCDA266" w14:textId="77777777" w:rsidR="0039002B" w:rsidRPr="0039002B" w:rsidRDefault="0039002B" w:rsidP="0039002B">
      <w:pPr>
        <w:numPr>
          <w:ilvl w:val="0"/>
          <w:numId w:val="3"/>
        </w:numPr>
      </w:pPr>
      <w:r w:rsidRPr="0039002B">
        <w:t>İhtiyaç duyulması hâlinde norm kadro, kadro ihdası veya değişikliği, bütçe ve ilgili mevzuat hükümleri çerçevesinde gerekli işlemlerin yürütülmesine,</w:t>
      </w:r>
    </w:p>
    <w:p w14:paraId="2EDBDE2D" w14:textId="197CFAE4" w:rsidR="0039002B" w:rsidRPr="0039002B" w:rsidRDefault="0039002B" w:rsidP="0039002B">
      <w:proofErr w:type="gramStart"/>
      <w:r w:rsidRPr="0039002B">
        <w:t>oy</w:t>
      </w:r>
      <w:proofErr w:type="gramEnd"/>
      <w:r w:rsidRPr="0039002B">
        <w:t xml:space="preserve"> birliğiyle karar verilmiştir.</w:t>
      </w:r>
    </w:p>
    <w:p w14:paraId="2582EB18" w14:textId="77777777" w:rsidR="0039002B" w:rsidRPr="0039002B" w:rsidRDefault="0039002B" w:rsidP="0039002B">
      <w:pPr>
        <w:ind w:left="720"/>
      </w:pPr>
    </w:p>
    <w:p w14:paraId="5471D660" w14:textId="77777777" w:rsidR="00CA56C4" w:rsidRDefault="00CA56C4"/>
    <w:sectPr w:rsidR="00CA56C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9F62CD"/>
    <w:multiLevelType w:val="multilevel"/>
    <w:tmpl w:val="30B88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CD02B0"/>
    <w:multiLevelType w:val="multilevel"/>
    <w:tmpl w:val="7E667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3B6CB3"/>
    <w:multiLevelType w:val="multilevel"/>
    <w:tmpl w:val="D2AA7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AE7A3E"/>
    <w:multiLevelType w:val="multilevel"/>
    <w:tmpl w:val="B8A64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3907872">
    <w:abstractNumId w:val="1"/>
  </w:num>
  <w:num w:numId="2" w16cid:durableId="203101997">
    <w:abstractNumId w:val="0"/>
  </w:num>
  <w:num w:numId="3" w16cid:durableId="793249849">
    <w:abstractNumId w:val="3"/>
  </w:num>
  <w:num w:numId="4" w16cid:durableId="7820722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6C4"/>
    <w:rsid w:val="001F4823"/>
    <w:rsid w:val="0039002B"/>
    <w:rsid w:val="00553ACB"/>
    <w:rsid w:val="008042AA"/>
    <w:rsid w:val="00A55CC7"/>
    <w:rsid w:val="00C429EF"/>
    <w:rsid w:val="00CA56C4"/>
    <w:rsid w:val="00D315EF"/>
    <w:rsid w:val="00DD1DE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D1626"/>
  <w15:chartTrackingRefBased/>
  <w15:docId w15:val="{52A2BB12-2027-4A5A-8ACB-F9E3ED309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CA56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CA56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CA56C4"/>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CA56C4"/>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CA56C4"/>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CA56C4"/>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CA56C4"/>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CA56C4"/>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CA56C4"/>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CA56C4"/>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CA56C4"/>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CA56C4"/>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CA56C4"/>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CA56C4"/>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CA56C4"/>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CA56C4"/>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CA56C4"/>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CA56C4"/>
    <w:rPr>
      <w:rFonts w:eastAsiaTheme="majorEastAsia" w:cstheme="majorBidi"/>
      <w:color w:val="272727" w:themeColor="text1" w:themeTint="D8"/>
    </w:rPr>
  </w:style>
  <w:style w:type="paragraph" w:styleId="KonuBal">
    <w:name w:val="Title"/>
    <w:basedOn w:val="Normal"/>
    <w:next w:val="Normal"/>
    <w:link w:val="KonuBalChar"/>
    <w:uiPriority w:val="10"/>
    <w:qFormat/>
    <w:rsid w:val="00CA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CA56C4"/>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CA56C4"/>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CA56C4"/>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CA56C4"/>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CA56C4"/>
    <w:rPr>
      <w:i/>
      <w:iCs/>
      <w:color w:val="404040" w:themeColor="text1" w:themeTint="BF"/>
    </w:rPr>
  </w:style>
  <w:style w:type="paragraph" w:styleId="ListeParagraf">
    <w:name w:val="List Paragraph"/>
    <w:basedOn w:val="Normal"/>
    <w:uiPriority w:val="34"/>
    <w:qFormat/>
    <w:rsid w:val="00CA56C4"/>
    <w:pPr>
      <w:ind w:left="720"/>
      <w:contextualSpacing/>
    </w:pPr>
  </w:style>
  <w:style w:type="character" w:styleId="GlVurgulama">
    <w:name w:val="Intense Emphasis"/>
    <w:basedOn w:val="VarsaylanParagrafYazTipi"/>
    <w:uiPriority w:val="21"/>
    <w:qFormat/>
    <w:rsid w:val="00CA56C4"/>
    <w:rPr>
      <w:i/>
      <w:iCs/>
      <w:color w:val="2F5496" w:themeColor="accent1" w:themeShade="BF"/>
    </w:rPr>
  </w:style>
  <w:style w:type="paragraph" w:styleId="GlAlnt">
    <w:name w:val="Intense Quote"/>
    <w:basedOn w:val="Normal"/>
    <w:next w:val="Normal"/>
    <w:link w:val="GlAlntChar"/>
    <w:uiPriority w:val="30"/>
    <w:qFormat/>
    <w:rsid w:val="00CA56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CA56C4"/>
    <w:rPr>
      <w:i/>
      <w:iCs/>
      <w:color w:val="2F5496" w:themeColor="accent1" w:themeShade="BF"/>
    </w:rPr>
  </w:style>
  <w:style w:type="character" w:styleId="GlBavuru">
    <w:name w:val="Intense Reference"/>
    <w:basedOn w:val="VarsaylanParagrafYazTipi"/>
    <w:uiPriority w:val="32"/>
    <w:qFormat/>
    <w:rsid w:val="00CA56C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447</Words>
  <Characters>2554</Characters>
  <Application>Microsoft Office Word</Application>
  <DocSecurity>0</DocSecurity>
  <Lines>21</Lines>
  <Paragraphs>5</Paragraphs>
  <ScaleCrop>false</ScaleCrop>
  <Company/>
  <LinksUpToDate>false</LinksUpToDate>
  <CharactersWithSpaces>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TOLGA SUCU</dc:creator>
  <cp:keywords/>
  <dc:description/>
  <cp:lastModifiedBy>TOLGA SUCU</cp:lastModifiedBy>
  <cp:revision>2</cp:revision>
  <cp:lastPrinted>2026-10-30T06:14:00Z</cp:lastPrinted>
  <dcterms:created xsi:type="dcterms:W3CDTF">2026-11-03T07:03:00Z</dcterms:created>
  <dcterms:modified xsi:type="dcterms:W3CDTF">2026-11-03T07:03:00Z</dcterms:modified>
</cp:coreProperties>
</file>